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771014" w:rsidTr="00771014">
        <w:tc>
          <w:tcPr>
            <w:tcW w:w="9576" w:type="dxa"/>
          </w:tcPr>
          <w:p w:rsidR="00771014" w:rsidRPr="00771014" w:rsidRDefault="00771014" w:rsidP="00771014">
            <w:pPr>
              <w:rPr>
                <w:rFonts w:ascii="Times New Roman" w:hAnsi="Times New Roman"/>
                <w:color w:val="1F497D"/>
                <w:sz w:val="20"/>
                <w:szCs w:val="20"/>
              </w:rPr>
            </w:pPr>
            <w:r w:rsidRPr="00771014">
              <w:rPr>
                <w:rFonts w:ascii="Times New Roman" w:hAnsi="Times New Roman"/>
                <w:color w:val="1F497D"/>
                <w:sz w:val="20"/>
                <w:szCs w:val="20"/>
              </w:rPr>
              <w:t xml:space="preserve">I was unable to submit any comments before March 22.  I have now reviewed the comments submitted by Scott </w:t>
            </w:r>
            <w:proofErr w:type="spellStart"/>
            <w:r w:rsidRPr="00771014">
              <w:rPr>
                <w:rFonts w:ascii="Times New Roman" w:hAnsi="Times New Roman"/>
                <w:color w:val="1F497D"/>
                <w:sz w:val="20"/>
                <w:szCs w:val="20"/>
              </w:rPr>
              <w:t>Hazlegrove</w:t>
            </w:r>
            <w:proofErr w:type="spellEnd"/>
            <w:r w:rsidRPr="00771014">
              <w:rPr>
                <w:rFonts w:ascii="Times New Roman" w:hAnsi="Times New Roman"/>
                <w:color w:val="1F497D"/>
                <w:sz w:val="20"/>
                <w:szCs w:val="20"/>
              </w:rPr>
              <w:t xml:space="preserve">, and the Association of Washington Spirits &amp; Wine Distributors is in complete agreement with those comments.  We believe that Olympia’s request for modification of the banned product list should be rejected, and the question of the scope of the banned product list should be tabled until the Board has completed a review of the AIA structure and process.  </w:t>
            </w:r>
          </w:p>
          <w:p w:rsidR="00771014" w:rsidRPr="00771014" w:rsidRDefault="00771014" w:rsidP="00771014">
            <w:pPr>
              <w:spacing w:before="100" w:beforeAutospacing="1" w:after="100" w:afterAutospacing="1"/>
              <w:rPr>
                <w:color w:val="1F497D"/>
                <w:sz w:val="20"/>
                <w:szCs w:val="20"/>
              </w:rPr>
            </w:pPr>
            <w:r w:rsidRPr="00771014">
              <w:rPr>
                <w:rFonts w:ascii="Arial" w:hAnsi="Arial" w:cs="Arial"/>
                <w:b/>
                <w:bCs/>
                <w:color w:val="5F6062"/>
                <w:sz w:val="20"/>
                <w:szCs w:val="20"/>
              </w:rPr>
              <w:t xml:space="preserve">John C. </w:t>
            </w:r>
            <w:proofErr w:type="spellStart"/>
            <w:r w:rsidRPr="00771014">
              <w:rPr>
                <w:rFonts w:ascii="Arial" w:hAnsi="Arial" w:cs="Arial"/>
                <w:b/>
                <w:bCs/>
                <w:color w:val="5F6062"/>
                <w:sz w:val="20"/>
                <w:szCs w:val="20"/>
              </w:rPr>
              <w:t>Guadnola</w:t>
            </w:r>
            <w:proofErr w:type="spellEnd"/>
            <w:r w:rsidRPr="00771014">
              <w:rPr>
                <w:rFonts w:ascii="Arial" w:hAnsi="Arial" w:cs="Arial"/>
                <w:b/>
                <w:bCs/>
                <w:color w:val="5F6062"/>
                <w:sz w:val="20"/>
                <w:szCs w:val="20"/>
              </w:rPr>
              <w:br/>
            </w:r>
            <w:r w:rsidRPr="00771014">
              <w:rPr>
                <w:rFonts w:ascii="Arial" w:hAnsi="Arial" w:cs="Arial"/>
                <w:color w:val="00A0AF"/>
                <w:sz w:val="20"/>
                <w:szCs w:val="20"/>
              </w:rPr>
              <w:t>Attorney at Law</w:t>
            </w:r>
            <w:r w:rsidRPr="00771014">
              <w:rPr>
                <w:rFonts w:ascii="Arial" w:hAnsi="Arial" w:cs="Arial"/>
                <w:color w:val="5F6062"/>
                <w:sz w:val="20"/>
                <w:szCs w:val="20"/>
              </w:rPr>
              <w:t> </w:t>
            </w:r>
          </w:p>
          <w:p w:rsidR="00771014" w:rsidRDefault="00771014" w:rsidP="00771014">
            <w:pPr>
              <w:rPr>
                <w:rFonts w:ascii="Times New Roman" w:hAnsi="Times New Roman"/>
                <w:color w:val="1F497D"/>
                <w:sz w:val="20"/>
                <w:szCs w:val="20"/>
              </w:rPr>
            </w:pPr>
            <w:r w:rsidRPr="00771014">
              <w:rPr>
                <w:rFonts w:ascii="Arial" w:hAnsi="Arial" w:cs="Arial"/>
                <w:noProof/>
                <w:color w:val="5F6062"/>
                <w:sz w:val="20"/>
                <w:szCs w:val="20"/>
              </w:rPr>
              <w:drawing>
                <wp:inline distT="0" distB="0" distL="0" distR="0" wp14:anchorId="57EF07E0" wp14:editId="080E0102">
                  <wp:extent cx="1524000" cy="335280"/>
                  <wp:effectExtent l="0" t="0" r="0" b="7620"/>
                  <wp:docPr id="2" name="Picture 2" descr="cid:image001.png@01D066D7.DD7C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D7.DD7C5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0" cy="335280"/>
                          </a:xfrm>
                          <a:prstGeom prst="rect">
                            <a:avLst/>
                          </a:prstGeom>
                          <a:noFill/>
                          <a:ln>
                            <a:noFill/>
                          </a:ln>
                        </pic:spPr>
                      </pic:pic>
                    </a:graphicData>
                  </a:graphic>
                </wp:inline>
              </w:drawing>
            </w:r>
          </w:p>
        </w:tc>
      </w:tr>
    </w:tbl>
    <w:p w:rsidR="00771014" w:rsidRDefault="00771014" w:rsidP="00771014">
      <w:pPr>
        <w:rPr>
          <w:rFonts w:ascii="Times New Roman" w:hAnsi="Times New Roman"/>
          <w:color w:val="1F497D"/>
          <w:sz w:val="20"/>
          <w:szCs w:val="20"/>
        </w:rPr>
      </w:pPr>
    </w:p>
    <w:p w:rsidR="00771014" w:rsidRDefault="00771014" w:rsidP="00771014">
      <w:pPr>
        <w:rPr>
          <w:rFonts w:ascii="Times New Roman" w:hAnsi="Times New Roman"/>
          <w:color w:val="1F497D"/>
          <w:sz w:val="20"/>
          <w:szCs w:val="20"/>
        </w:rPr>
      </w:pPr>
    </w:p>
    <w:tbl>
      <w:tblPr>
        <w:tblStyle w:val="TableGrid"/>
        <w:tblW w:w="0" w:type="auto"/>
        <w:tblLook w:val="04A0" w:firstRow="1" w:lastRow="0" w:firstColumn="1" w:lastColumn="0" w:noHBand="0" w:noVBand="1"/>
      </w:tblPr>
      <w:tblGrid>
        <w:gridCol w:w="9576"/>
      </w:tblGrid>
      <w:tr w:rsidR="00771014" w:rsidTr="00771014">
        <w:tc>
          <w:tcPr>
            <w:tcW w:w="9576" w:type="dxa"/>
          </w:tcPr>
          <w:p w:rsidR="00771014" w:rsidRPr="00771014" w:rsidRDefault="00771014" w:rsidP="00771014">
            <w:pPr>
              <w:rPr>
                <w:sz w:val="20"/>
                <w:szCs w:val="20"/>
              </w:rPr>
            </w:pPr>
            <w:r w:rsidRPr="00771014">
              <w:rPr>
                <w:sz w:val="20"/>
                <w:szCs w:val="20"/>
              </w:rPr>
              <w:t xml:space="preserve">I am unable to attend the hearing this morning, but wanted to state that I fully support the expansion of banned high alcohol content beverages in downtown Olympia.  As a business manager with 11 locations in downtown, I absolutely believe that adding all products to the banned list, would have a positive impact on my operations.  </w:t>
            </w:r>
          </w:p>
          <w:p w:rsidR="00771014" w:rsidRPr="00771014" w:rsidRDefault="00771014" w:rsidP="00771014">
            <w:pPr>
              <w:rPr>
                <w:sz w:val="20"/>
                <w:szCs w:val="20"/>
              </w:rPr>
            </w:pPr>
          </w:p>
          <w:p w:rsidR="00771014" w:rsidRPr="00771014" w:rsidRDefault="00771014" w:rsidP="00771014">
            <w:pPr>
              <w:rPr>
                <w:sz w:val="20"/>
                <w:szCs w:val="20"/>
              </w:rPr>
            </w:pPr>
            <w:r w:rsidRPr="00771014">
              <w:rPr>
                <w:sz w:val="20"/>
                <w:szCs w:val="20"/>
              </w:rPr>
              <w:t>Best Regards,</w:t>
            </w:r>
          </w:p>
          <w:p w:rsidR="00771014" w:rsidRPr="00771014" w:rsidRDefault="00771014" w:rsidP="00771014">
            <w:pPr>
              <w:rPr>
                <w:rFonts w:ascii="Kunstler Script" w:hAnsi="Kunstler Script"/>
                <w:color w:val="1F497D"/>
                <w:sz w:val="20"/>
                <w:szCs w:val="20"/>
              </w:rPr>
            </w:pPr>
            <w:r w:rsidRPr="00771014">
              <w:rPr>
                <w:rFonts w:ascii="Kunstler Script" w:hAnsi="Kunstler Script"/>
                <w:color w:val="1F497D"/>
                <w:sz w:val="20"/>
                <w:szCs w:val="20"/>
              </w:rPr>
              <w:t>Sheila Irish</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City Manager Tacoma – Olympia</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Diamond Parking Services</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 xml:space="preserve">PO Box 1721 </w:t>
            </w:r>
          </w:p>
          <w:p w:rsidR="00771014" w:rsidRPr="00771014" w:rsidRDefault="00771014" w:rsidP="00771014">
            <w:pPr>
              <w:rPr>
                <w:rFonts w:ascii="Times New Roman" w:hAnsi="Times New Roman"/>
                <w:color w:val="1F497D"/>
                <w:sz w:val="20"/>
                <w:szCs w:val="20"/>
              </w:rPr>
            </w:pPr>
            <w:r w:rsidRPr="00771014">
              <w:rPr>
                <w:rFonts w:ascii="Times New Roman" w:hAnsi="Times New Roman"/>
                <w:sz w:val="20"/>
                <w:szCs w:val="20"/>
              </w:rPr>
              <w:t>Tacoma, WA 98401</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 xml:space="preserve">Cell (253) 334-3489  </w:t>
            </w:r>
          </w:p>
          <w:p w:rsidR="00771014" w:rsidRDefault="00771014" w:rsidP="00771014">
            <w:pPr>
              <w:rPr>
                <w:sz w:val="20"/>
                <w:szCs w:val="20"/>
              </w:rPr>
            </w:pPr>
            <w:hyperlink r:id="rId7" w:history="1">
              <w:r w:rsidRPr="00771014">
                <w:rPr>
                  <w:rStyle w:val="Hyperlink"/>
                  <w:rFonts w:ascii="Times New Roman" w:hAnsi="Times New Roman"/>
                  <w:sz w:val="20"/>
                  <w:szCs w:val="20"/>
                </w:rPr>
                <w:t>sheila.irish@diamondparking.com</w:t>
              </w:r>
            </w:hyperlink>
          </w:p>
        </w:tc>
      </w:tr>
    </w:tbl>
    <w:p w:rsidR="00254250" w:rsidRDefault="00254250">
      <w:pPr>
        <w:rPr>
          <w:sz w:val="20"/>
          <w:szCs w:val="20"/>
        </w:rPr>
      </w:pPr>
    </w:p>
    <w:tbl>
      <w:tblPr>
        <w:tblStyle w:val="TableGrid"/>
        <w:tblW w:w="0" w:type="auto"/>
        <w:tblLook w:val="04A0" w:firstRow="1" w:lastRow="0" w:firstColumn="1" w:lastColumn="0" w:noHBand="0" w:noVBand="1"/>
      </w:tblPr>
      <w:tblGrid>
        <w:gridCol w:w="9576"/>
      </w:tblGrid>
      <w:tr w:rsidR="00771014" w:rsidTr="00771014">
        <w:tc>
          <w:tcPr>
            <w:tcW w:w="9576" w:type="dxa"/>
          </w:tcPr>
          <w:p w:rsidR="00771014" w:rsidRPr="00771014" w:rsidRDefault="00771014" w:rsidP="00771014">
            <w:pPr>
              <w:rPr>
                <w:sz w:val="20"/>
                <w:szCs w:val="20"/>
              </w:rPr>
            </w:pPr>
            <w:r w:rsidRPr="00771014">
              <w:rPr>
                <w:sz w:val="20"/>
                <w:szCs w:val="20"/>
              </w:rPr>
              <w:t xml:space="preserve">I am unable to attend the hearing this morning, but wanted to state that I fully support the expansion of banned high alcohol content beverages in downtown Olympia.  As a business manager with 11 locations in downtown, I absolutely believe that adding all products to the banned list, would have a positive impact on my operations.  </w:t>
            </w:r>
          </w:p>
          <w:p w:rsidR="00771014" w:rsidRPr="00771014" w:rsidRDefault="00771014" w:rsidP="00771014">
            <w:pPr>
              <w:rPr>
                <w:sz w:val="20"/>
                <w:szCs w:val="20"/>
              </w:rPr>
            </w:pPr>
            <w:r w:rsidRPr="00771014">
              <w:rPr>
                <w:sz w:val="20"/>
                <w:szCs w:val="20"/>
              </w:rPr>
              <w:t>Best Regards,</w:t>
            </w:r>
          </w:p>
          <w:p w:rsidR="00771014" w:rsidRPr="00771014" w:rsidRDefault="00771014" w:rsidP="00771014">
            <w:pPr>
              <w:rPr>
                <w:rFonts w:ascii="Kunstler Script" w:hAnsi="Kunstler Script"/>
                <w:color w:val="1F497D"/>
                <w:sz w:val="20"/>
                <w:szCs w:val="20"/>
              </w:rPr>
            </w:pPr>
            <w:r w:rsidRPr="00771014">
              <w:rPr>
                <w:rFonts w:ascii="Kunstler Script" w:hAnsi="Kunstler Script"/>
                <w:color w:val="1F497D"/>
                <w:sz w:val="20"/>
                <w:szCs w:val="20"/>
              </w:rPr>
              <w:t>Sheila Irish</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City Manager Tacoma – Olympia</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Diamond Parking Services</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 xml:space="preserve">PO Box 1721 </w:t>
            </w:r>
          </w:p>
          <w:p w:rsidR="00771014" w:rsidRPr="00771014" w:rsidRDefault="00771014" w:rsidP="00771014">
            <w:pPr>
              <w:rPr>
                <w:rFonts w:ascii="Times New Roman" w:hAnsi="Times New Roman"/>
                <w:color w:val="1F497D"/>
                <w:sz w:val="20"/>
                <w:szCs w:val="20"/>
              </w:rPr>
            </w:pPr>
            <w:r w:rsidRPr="00771014">
              <w:rPr>
                <w:rFonts w:ascii="Times New Roman" w:hAnsi="Times New Roman"/>
                <w:sz w:val="20"/>
                <w:szCs w:val="20"/>
              </w:rPr>
              <w:t>Tacoma, WA 98401</w:t>
            </w:r>
          </w:p>
          <w:p w:rsidR="00771014" w:rsidRPr="00771014" w:rsidRDefault="00771014" w:rsidP="00771014">
            <w:pPr>
              <w:rPr>
                <w:rFonts w:ascii="Times New Roman" w:hAnsi="Times New Roman"/>
                <w:sz w:val="20"/>
                <w:szCs w:val="20"/>
              </w:rPr>
            </w:pPr>
            <w:r w:rsidRPr="00771014">
              <w:rPr>
                <w:rFonts w:ascii="Times New Roman" w:hAnsi="Times New Roman"/>
                <w:sz w:val="20"/>
                <w:szCs w:val="20"/>
              </w:rPr>
              <w:t xml:space="preserve">Cell (253) 334-3489  </w:t>
            </w:r>
          </w:p>
          <w:p w:rsidR="00771014" w:rsidRDefault="00771014" w:rsidP="00771014">
            <w:pPr>
              <w:rPr>
                <w:sz w:val="20"/>
                <w:szCs w:val="20"/>
              </w:rPr>
            </w:pPr>
            <w:hyperlink r:id="rId8" w:history="1">
              <w:r w:rsidRPr="00771014">
                <w:rPr>
                  <w:rStyle w:val="Hyperlink"/>
                  <w:rFonts w:ascii="Times New Roman" w:hAnsi="Times New Roman"/>
                  <w:sz w:val="20"/>
                  <w:szCs w:val="20"/>
                </w:rPr>
                <w:t>sheila.irish@diamondparking.com</w:t>
              </w:r>
            </w:hyperlink>
          </w:p>
        </w:tc>
      </w:tr>
    </w:tbl>
    <w:p w:rsidR="00771014" w:rsidRPr="00771014" w:rsidRDefault="00771014">
      <w:pPr>
        <w:rPr>
          <w:sz w:val="20"/>
          <w:szCs w:val="20"/>
        </w:rPr>
      </w:pPr>
    </w:p>
    <w:tbl>
      <w:tblPr>
        <w:tblStyle w:val="TableGrid"/>
        <w:tblW w:w="0" w:type="auto"/>
        <w:tblLook w:val="04A0" w:firstRow="1" w:lastRow="0" w:firstColumn="1" w:lastColumn="0" w:noHBand="0" w:noVBand="1"/>
      </w:tblPr>
      <w:tblGrid>
        <w:gridCol w:w="9576"/>
      </w:tblGrid>
      <w:tr w:rsidR="00771014" w:rsidTr="00771014">
        <w:tc>
          <w:tcPr>
            <w:tcW w:w="9576" w:type="dxa"/>
          </w:tcPr>
          <w:p w:rsidR="00771014" w:rsidRPr="00771014" w:rsidRDefault="00771014" w:rsidP="00771014">
            <w:pPr>
              <w:rPr>
                <w:sz w:val="20"/>
                <w:szCs w:val="20"/>
              </w:rPr>
            </w:pPr>
          </w:p>
          <w:p w:rsidR="00771014" w:rsidRPr="00771014" w:rsidRDefault="00771014" w:rsidP="00771014">
            <w:pPr>
              <w:rPr>
                <w:sz w:val="20"/>
                <w:szCs w:val="20"/>
              </w:rPr>
            </w:pPr>
            <w:r w:rsidRPr="00771014">
              <w:rPr>
                <w:sz w:val="20"/>
                <w:szCs w:val="20"/>
              </w:rPr>
              <w:t>Dear Members of the Board,</w:t>
            </w:r>
          </w:p>
          <w:p w:rsidR="00771014" w:rsidRPr="00771014" w:rsidRDefault="00771014" w:rsidP="00771014">
            <w:pPr>
              <w:rPr>
                <w:sz w:val="20"/>
                <w:szCs w:val="20"/>
              </w:rPr>
            </w:pPr>
            <w:r w:rsidRPr="00771014">
              <w:rPr>
                <w:sz w:val="20"/>
                <w:szCs w:val="20"/>
              </w:rPr>
              <w:t>I am a small business owner of a small grocery store in downtown Olympia where I stock and sell beer and wine. I am in support of the comprehensive banned beverage list to curtail the availability of high-alcohol, low-cost beverages. I think it will make downtown a safer place for us all. </w:t>
            </w:r>
          </w:p>
          <w:p w:rsidR="00771014" w:rsidRPr="00771014" w:rsidRDefault="00771014" w:rsidP="00771014">
            <w:pPr>
              <w:rPr>
                <w:sz w:val="20"/>
                <w:szCs w:val="20"/>
              </w:rPr>
            </w:pPr>
          </w:p>
          <w:p w:rsidR="00771014" w:rsidRPr="00771014" w:rsidRDefault="00771014" w:rsidP="00771014">
            <w:pPr>
              <w:rPr>
                <w:sz w:val="20"/>
                <w:szCs w:val="20"/>
              </w:rPr>
            </w:pPr>
            <w:r w:rsidRPr="00771014">
              <w:rPr>
                <w:sz w:val="20"/>
                <w:szCs w:val="20"/>
              </w:rPr>
              <w:t>I appreciate your time and attention regarding this important matter.</w:t>
            </w:r>
          </w:p>
          <w:p w:rsidR="00771014" w:rsidRPr="00771014" w:rsidRDefault="00771014" w:rsidP="00771014">
            <w:pPr>
              <w:rPr>
                <w:sz w:val="20"/>
                <w:szCs w:val="20"/>
              </w:rPr>
            </w:pPr>
          </w:p>
          <w:p w:rsidR="00771014" w:rsidRPr="00771014" w:rsidRDefault="00771014" w:rsidP="00771014">
            <w:pPr>
              <w:rPr>
                <w:sz w:val="20"/>
                <w:szCs w:val="20"/>
              </w:rPr>
            </w:pPr>
            <w:r w:rsidRPr="00771014">
              <w:rPr>
                <w:sz w:val="20"/>
                <w:szCs w:val="20"/>
              </w:rPr>
              <w:t>Sincerely,</w:t>
            </w:r>
          </w:p>
          <w:p w:rsidR="00771014" w:rsidRPr="00771014" w:rsidRDefault="00771014" w:rsidP="00771014">
            <w:pPr>
              <w:rPr>
                <w:sz w:val="20"/>
                <w:szCs w:val="20"/>
              </w:rPr>
            </w:pPr>
            <w:r w:rsidRPr="00771014">
              <w:rPr>
                <w:sz w:val="20"/>
                <w:szCs w:val="20"/>
              </w:rPr>
              <w:t>Kimberly Murillo</w:t>
            </w:r>
          </w:p>
          <w:p w:rsidR="00771014" w:rsidRPr="00771014" w:rsidRDefault="00771014" w:rsidP="00771014">
            <w:pPr>
              <w:rPr>
                <w:sz w:val="20"/>
                <w:szCs w:val="20"/>
              </w:rPr>
            </w:pPr>
            <w:r w:rsidRPr="00771014">
              <w:rPr>
                <w:sz w:val="20"/>
                <w:szCs w:val="20"/>
              </w:rPr>
              <w:t>Little General Food Shop</w:t>
            </w:r>
          </w:p>
          <w:p w:rsidR="00771014" w:rsidRPr="00771014" w:rsidRDefault="00771014" w:rsidP="00771014">
            <w:pPr>
              <w:rPr>
                <w:sz w:val="20"/>
                <w:szCs w:val="20"/>
              </w:rPr>
            </w:pPr>
            <w:r w:rsidRPr="00771014">
              <w:rPr>
                <w:sz w:val="20"/>
                <w:szCs w:val="20"/>
              </w:rPr>
              <w:t>License #: 425313-1F</w:t>
            </w:r>
          </w:p>
          <w:p w:rsidR="00771014" w:rsidRDefault="00771014">
            <w:pPr>
              <w:rPr>
                <w:sz w:val="20"/>
                <w:szCs w:val="20"/>
              </w:rPr>
            </w:pPr>
          </w:p>
        </w:tc>
      </w:tr>
    </w:tbl>
    <w:p w:rsidR="00771014" w:rsidRPr="00771014" w:rsidRDefault="00771014">
      <w:pPr>
        <w:rPr>
          <w:sz w:val="20"/>
          <w:szCs w:val="20"/>
        </w:rPr>
      </w:pPr>
    </w:p>
    <w:p w:rsidR="00771014" w:rsidRDefault="00771014"/>
    <w:sectPr w:rsidR="0077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14"/>
    <w:rsid w:val="00254250"/>
    <w:rsid w:val="00344F93"/>
    <w:rsid w:val="0077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014"/>
    <w:rPr>
      <w:color w:val="0000FF"/>
      <w:u w:val="single"/>
    </w:rPr>
  </w:style>
  <w:style w:type="paragraph" w:styleId="BalloonText">
    <w:name w:val="Balloon Text"/>
    <w:basedOn w:val="Normal"/>
    <w:link w:val="BalloonTextChar"/>
    <w:uiPriority w:val="99"/>
    <w:semiHidden/>
    <w:unhideWhenUsed/>
    <w:rsid w:val="00771014"/>
    <w:rPr>
      <w:rFonts w:ascii="Tahoma" w:hAnsi="Tahoma" w:cs="Tahoma"/>
      <w:sz w:val="16"/>
      <w:szCs w:val="16"/>
    </w:rPr>
  </w:style>
  <w:style w:type="character" w:customStyle="1" w:styleId="BalloonTextChar">
    <w:name w:val="Balloon Text Char"/>
    <w:basedOn w:val="DefaultParagraphFont"/>
    <w:link w:val="BalloonText"/>
    <w:uiPriority w:val="99"/>
    <w:semiHidden/>
    <w:rsid w:val="00771014"/>
    <w:rPr>
      <w:rFonts w:ascii="Tahoma" w:hAnsi="Tahoma" w:cs="Tahoma"/>
      <w:sz w:val="16"/>
      <w:szCs w:val="16"/>
    </w:rPr>
  </w:style>
  <w:style w:type="table" w:styleId="TableGrid">
    <w:name w:val="Table Grid"/>
    <w:basedOn w:val="TableNormal"/>
    <w:uiPriority w:val="59"/>
    <w:rsid w:val="0077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014"/>
    <w:rPr>
      <w:color w:val="0000FF"/>
      <w:u w:val="single"/>
    </w:rPr>
  </w:style>
  <w:style w:type="paragraph" w:styleId="BalloonText">
    <w:name w:val="Balloon Text"/>
    <w:basedOn w:val="Normal"/>
    <w:link w:val="BalloonTextChar"/>
    <w:uiPriority w:val="99"/>
    <w:semiHidden/>
    <w:unhideWhenUsed/>
    <w:rsid w:val="00771014"/>
    <w:rPr>
      <w:rFonts w:ascii="Tahoma" w:hAnsi="Tahoma" w:cs="Tahoma"/>
      <w:sz w:val="16"/>
      <w:szCs w:val="16"/>
    </w:rPr>
  </w:style>
  <w:style w:type="character" w:customStyle="1" w:styleId="BalloonTextChar">
    <w:name w:val="Balloon Text Char"/>
    <w:basedOn w:val="DefaultParagraphFont"/>
    <w:link w:val="BalloonText"/>
    <w:uiPriority w:val="99"/>
    <w:semiHidden/>
    <w:rsid w:val="00771014"/>
    <w:rPr>
      <w:rFonts w:ascii="Tahoma" w:hAnsi="Tahoma" w:cs="Tahoma"/>
      <w:sz w:val="16"/>
      <w:szCs w:val="16"/>
    </w:rPr>
  </w:style>
  <w:style w:type="table" w:styleId="TableGrid">
    <w:name w:val="Table Grid"/>
    <w:basedOn w:val="TableNormal"/>
    <w:uiPriority w:val="59"/>
    <w:rsid w:val="0077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8440">
      <w:bodyDiv w:val="1"/>
      <w:marLeft w:val="0"/>
      <w:marRight w:val="0"/>
      <w:marTop w:val="0"/>
      <w:marBottom w:val="0"/>
      <w:divBdr>
        <w:top w:val="none" w:sz="0" w:space="0" w:color="auto"/>
        <w:left w:val="none" w:sz="0" w:space="0" w:color="auto"/>
        <w:bottom w:val="none" w:sz="0" w:space="0" w:color="auto"/>
        <w:right w:val="none" w:sz="0" w:space="0" w:color="auto"/>
      </w:divBdr>
    </w:div>
    <w:div w:id="1445031110">
      <w:bodyDiv w:val="1"/>
      <w:marLeft w:val="0"/>
      <w:marRight w:val="0"/>
      <w:marTop w:val="0"/>
      <w:marBottom w:val="0"/>
      <w:divBdr>
        <w:top w:val="none" w:sz="0" w:space="0" w:color="auto"/>
        <w:left w:val="none" w:sz="0" w:space="0" w:color="auto"/>
        <w:bottom w:val="none" w:sz="0" w:space="0" w:color="auto"/>
        <w:right w:val="none" w:sz="0" w:space="0" w:color="auto"/>
      </w:divBdr>
    </w:div>
    <w:div w:id="18349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irish@diamondparking.com" TargetMode="External"/><Relationship Id="rId3" Type="http://schemas.openxmlformats.org/officeDocument/2006/relationships/settings" Target="settings.xml"/><Relationship Id="rId7" Type="http://schemas.openxmlformats.org/officeDocument/2006/relationships/hyperlink" Target="mailto:sheila.irish@diamondpark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66D7.DD7C58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Woods</dc:creator>
  <cp:lastModifiedBy>Patrick Woods</cp:lastModifiedBy>
  <cp:revision>1</cp:revision>
  <dcterms:created xsi:type="dcterms:W3CDTF">2015-04-06T16:31:00Z</dcterms:created>
  <dcterms:modified xsi:type="dcterms:W3CDTF">2015-04-06T16:39:00Z</dcterms:modified>
</cp:coreProperties>
</file>